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996E" w14:textId="378FF960" w:rsidR="003D7ED7" w:rsidRPr="003D7ED7" w:rsidRDefault="009018DD" w:rsidP="003D7ED7">
      <w:pPr>
        <w:jc w:val="center"/>
        <w:rPr>
          <w:b/>
          <w:bCs/>
          <w:sz w:val="24"/>
          <w:szCs w:val="24"/>
        </w:rPr>
      </w:pPr>
      <w:bookmarkStart w:id="0" w:name="_GoBack"/>
      <w:bookmarkEnd w:id="0"/>
      <w:r>
        <w:rPr>
          <w:b/>
          <w:bCs/>
          <w:sz w:val="24"/>
          <w:szCs w:val="24"/>
        </w:rPr>
        <w:t xml:space="preserve">HOW TO </w:t>
      </w:r>
      <w:r w:rsidR="003D7ED7" w:rsidRPr="003D7ED7">
        <w:rPr>
          <w:b/>
          <w:bCs/>
          <w:sz w:val="24"/>
          <w:szCs w:val="24"/>
        </w:rPr>
        <w:t>PREPARE FOR UPCOMING MASS MOD on 1/31/20</w:t>
      </w:r>
    </w:p>
    <w:p w14:paraId="00DF5460" w14:textId="77777777" w:rsidR="003D7ED7" w:rsidRDefault="003D7ED7" w:rsidP="003D7ED7"/>
    <w:p w14:paraId="3A62BAA5" w14:textId="305B449A" w:rsidR="003D7ED7" w:rsidRPr="003D7ED7" w:rsidRDefault="003D7ED7" w:rsidP="003D7ED7">
      <w:pPr>
        <w:rPr>
          <w:rFonts w:ascii="Trebuchet MS" w:hAnsi="Trebuchet MS"/>
          <w:color w:val="7F7F7F" w:themeColor="text1" w:themeTint="80"/>
        </w:rPr>
      </w:pPr>
      <w:r w:rsidRPr="003D7ED7">
        <w:rPr>
          <w:rFonts w:ascii="Trebuchet MS" w:hAnsi="Trebuchet MS"/>
          <w:color w:val="7F7F7F" w:themeColor="text1" w:themeTint="80"/>
        </w:rPr>
        <w:t xml:space="preserve">In order to prepare </w:t>
      </w:r>
      <w:r w:rsidRPr="0077792D">
        <w:rPr>
          <w:rFonts w:ascii="Trebuchet MS" w:hAnsi="Trebuchet MS"/>
          <w:color w:val="7F7F7F" w:themeColor="text1" w:themeTint="80"/>
        </w:rPr>
        <w:t xml:space="preserve">GSA’s schedule holders for </w:t>
      </w:r>
      <w:r w:rsidRPr="003D7ED7">
        <w:rPr>
          <w:rFonts w:ascii="Trebuchet MS" w:hAnsi="Trebuchet MS"/>
          <w:color w:val="7F7F7F" w:themeColor="text1" w:themeTint="80"/>
        </w:rPr>
        <w:t xml:space="preserve">the upcoming Multiple Awards Schedules (MAS) Consolidation Mass Mod, the </w:t>
      </w:r>
      <w:r w:rsidRPr="0077792D">
        <w:rPr>
          <w:rFonts w:ascii="Trebuchet MS" w:hAnsi="Trebuchet MS"/>
          <w:color w:val="7F7F7F" w:themeColor="text1" w:themeTint="80"/>
        </w:rPr>
        <w:t xml:space="preserve">GSA </w:t>
      </w:r>
      <w:r w:rsidRPr="003D7ED7">
        <w:rPr>
          <w:rFonts w:ascii="Trebuchet MS" w:hAnsi="Trebuchet MS"/>
          <w:color w:val="7F7F7F" w:themeColor="text1" w:themeTint="80"/>
        </w:rPr>
        <w:t>M</w:t>
      </w:r>
      <w:r w:rsidRPr="0077792D">
        <w:rPr>
          <w:rFonts w:ascii="Trebuchet MS" w:hAnsi="Trebuchet MS"/>
          <w:color w:val="7F7F7F" w:themeColor="text1" w:themeTint="80"/>
        </w:rPr>
        <w:t>ultiple Award Schedule Program Office i</w:t>
      </w:r>
      <w:r w:rsidRPr="003D7ED7">
        <w:rPr>
          <w:rFonts w:ascii="Trebuchet MS" w:hAnsi="Trebuchet MS"/>
          <w:color w:val="7F7F7F" w:themeColor="text1" w:themeTint="80"/>
        </w:rPr>
        <w:t>s sharing information on:</w:t>
      </w:r>
    </w:p>
    <w:p w14:paraId="0D95CE87" w14:textId="77777777" w:rsidR="003D7ED7" w:rsidRPr="003D7ED7" w:rsidRDefault="003D7ED7" w:rsidP="003D7ED7">
      <w:pPr>
        <w:numPr>
          <w:ilvl w:val="0"/>
          <w:numId w:val="1"/>
        </w:numPr>
        <w:rPr>
          <w:rFonts w:ascii="Trebuchet MS" w:hAnsi="Trebuchet MS"/>
          <w:color w:val="7F7F7F" w:themeColor="text1" w:themeTint="80"/>
        </w:rPr>
      </w:pPr>
      <w:r w:rsidRPr="003D7ED7">
        <w:rPr>
          <w:rFonts w:ascii="Trebuchet MS" w:hAnsi="Trebuchet MS"/>
          <w:color w:val="7F7F7F" w:themeColor="text1" w:themeTint="80"/>
        </w:rPr>
        <w:t>Things to do BEFORE signing the Mass Mod</w:t>
      </w:r>
    </w:p>
    <w:p w14:paraId="4720D228" w14:textId="77777777" w:rsidR="003D7ED7" w:rsidRPr="003D7ED7" w:rsidRDefault="003D7ED7" w:rsidP="003D7ED7">
      <w:pPr>
        <w:numPr>
          <w:ilvl w:val="0"/>
          <w:numId w:val="1"/>
        </w:numPr>
        <w:rPr>
          <w:rFonts w:ascii="Trebuchet MS" w:hAnsi="Trebuchet MS"/>
          <w:color w:val="7F7F7F" w:themeColor="text1" w:themeTint="80"/>
        </w:rPr>
      </w:pPr>
      <w:r w:rsidRPr="003D7ED7">
        <w:rPr>
          <w:rFonts w:ascii="Trebuchet MS" w:hAnsi="Trebuchet MS"/>
          <w:color w:val="7F7F7F" w:themeColor="text1" w:themeTint="80"/>
        </w:rPr>
        <w:t xml:space="preserve">What to keep in mind when SIGNING the Mass </w:t>
      </w:r>
      <w:proofErr w:type="gramStart"/>
      <w:r w:rsidRPr="003D7ED7">
        <w:rPr>
          <w:rFonts w:ascii="Trebuchet MS" w:hAnsi="Trebuchet MS"/>
          <w:color w:val="7F7F7F" w:themeColor="text1" w:themeTint="80"/>
        </w:rPr>
        <w:t>Mod</w:t>
      </w:r>
      <w:proofErr w:type="gramEnd"/>
    </w:p>
    <w:p w14:paraId="512B1C73" w14:textId="77777777" w:rsidR="003D7ED7" w:rsidRPr="003D7ED7" w:rsidRDefault="003D7ED7" w:rsidP="003D7ED7">
      <w:pPr>
        <w:numPr>
          <w:ilvl w:val="0"/>
          <w:numId w:val="1"/>
        </w:numPr>
        <w:rPr>
          <w:rFonts w:ascii="Trebuchet MS" w:hAnsi="Trebuchet MS"/>
          <w:color w:val="7F7F7F" w:themeColor="text1" w:themeTint="80"/>
        </w:rPr>
      </w:pPr>
      <w:r w:rsidRPr="003D7ED7">
        <w:rPr>
          <w:rFonts w:ascii="Trebuchet MS" w:hAnsi="Trebuchet MS"/>
          <w:color w:val="7F7F7F" w:themeColor="text1" w:themeTint="80"/>
        </w:rPr>
        <w:t>Actions needed AFTER the Mass Mod is signed. </w:t>
      </w:r>
    </w:p>
    <w:p w14:paraId="6138FF19" w14:textId="36D15204" w:rsidR="003D7ED7" w:rsidRPr="003D7ED7" w:rsidRDefault="003D7ED7" w:rsidP="003D7ED7">
      <w:pPr>
        <w:rPr>
          <w:rFonts w:ascii="Trebuchet MS" w:hAnsi="Trebuchet MS"/>
          <w:color w:val="7F7F7F" w:themeColor="text1" w:themeTint="80"/>
        </w:rPr>
      </w:pPr>
      <w:r w:rsidRPr="003D7ED7">
        <w:rPr>
          <w:rFonts w:ascii="Trebuchet MS" w:hAnsi="Trebuchet MS"/>
          <w:color w:val="7F7F7F" w:themeColor="text1" w:themeTint="80"/>
        </w:rPr>
        <w:t xml:space="preserve"> Please review the information below and send any questions or concerns to the MAS PMO at </w:t>
      </w:r>
      <w:hyperlink r:id="rId8" w:history="1">
        <w:r w:rsidRPr="003D7ED7">
          <w:rPr>
            <w:rStyle w:val="Hyperlink"/>
            <w:rFonts w:ascii="Trebuchet MS" w:hAnsi="Trebuchet MS"/>
            <w:color w:val="7F7F7F" w:themeColor="text1" w:themeTint="80"/>
          </w:rPr>
          <w:t>maspmo@gsa.gov</w:t>
        </w:r>
      </w:hyperlink>
      <w:r w:rsidRPr="003D7ED7">
        <w:rPr>
          <w:rFonts w:ascii="Trebuchet MS" w:hAnsi="Trebuchet MS"/>
          <w:color w:val="7F7F7F" w:themeColor="text1" w:themeTint="80"/>
        </w:rPr>
        <w:t>.</w:t>
      </w:r>
    </w:p>
    <w:p w14:paraId="1722E0DA" w14:textId="174424E8" w:rsidR="003D7ED7" w:rsidRPr="003D7ED7" w:rsidRDefault="003D7ED7" w:rsidP="003D7ED7">
      <w:pPr>
        <w:rPr>
          <w:rFonts w:ascii="Trebuchet MS" w:hAnsi="Trebuchet MS"/>
          <w:color w:val="7F7F7F" w:themeColor="text1" w:themeTint="80"/>
        </w:rPr>
      </w:pPr>
      <w:r w:rsidRPr="003D7ED7">
        <w:rPr>
          <w:rFonts w:ascii="Trebuchet MS" w:hAnsi="Trebuchet MS"/>
          <w:color w:val="7F7F7F" w:themeColor="text1" w:themeTint="80"/>
        </w:rPr>
        <w:t> </w:t>
      </w:r>
      <w:r w:rsidRPr="003D7ED7">
        <w:rPr>
          <w:rFonts w:ascii="Trebuchet MS" w:hAnsi="Trebuchet MS"/>
          <w:b/>
          <w:bCs/>
          <w:color w:val="7F7F7F" w:themeColor="text1" w:themeTint="80"/>
        </w:rPr>
        <w:t>Six Things to do BEFORE you Sign the Mass Mod</w:t>
      </w:r>
    </w:p>
    <w:p w14:paraId="3018B921" w14:textId="77777777" w:rsidR="003D7ED7" w:rsidRPr="003D7ED7" w:rsidRDefault="003D7ED7" w:rsidP="003D7ED7">
      <w:pPr>
        <w:numPr>
          <w:ilvl w:val="0"/>
          <w:numId w:val="2"/>
        </w:numPr>
        <w:rPr>
          <w:rFonts w:ascii="Trebuchet MS" w:hAnsi="Trebuchet MS"/>
          <w:color w:val="7F7F7F" w:themeColor="text1" w:themeTint="80"/>
        </w:rPr>
      </w:pPr>
      <w:r w:rsidRPr="003D7ED7">
        <w:rPr>
          <w:rFonts w:ascii="Trebuchet MS" w:hAnsi="Trebuchet MS"/>
          <w:color w:val="7F7F7F" w:themeColor="text1" w:themeTint="80"/>
        </w:rPr>
        <w:t xml:space="preserve">Familiarize yourself with the </w:t>
      </w:r>
      <w:hyperlink r:id="rId9" w:history="1">
        <w:r w:rsidRPr="003D7ED7">
          <w:rPr>
            <w:rStyle w:val="Hyperlink"/>
            <w:rFonts w:ascii="Trebuchet MS" w:hAnsi="Trebuchet MS"/>
            <w:color w:val="7F7F7F" w:themeColor="text1" w:themeTint="80"/>
          </w:rPr>
          <w:t>Available Offerings Attachment</w:t>
        </w:r>
      </w:hyperlink>
      <w:r w:rsidRPr="003D7ED7">
        <w:rPr>
          <w:rFonts w:ascii="Trebuchet MS" w:hAnsi="Trebuchet MS"/>
          <w:color w:val="7F7F7F" w:themeColor="text1" w:themeTint="80"/>
        </w:rPr>
        <w:t xml:space="preserve"> and understand where your SINs will map under the new MAS structure.</w:t>
      </w:r>
    </w:p>
    <w:p w14:paraId="3F82E7BA" w14:textId="77777777" w:rsidR="003D7ED7" w:rsidRPr="003D7ED7" w:rsidRDefault="003D7ED7" w:rsidP="003D7ED7">
      <w:pPr>
        <w:numPr>
          <w:ilvl w:val="0"/>
          <w:numId w:val="2"/>
        </w:numPr>
        <w:rPr>
          <w:rFonts w:ascii="Trebuchet MS" w:hAnsi="Trebuchet MS"/>
          <w:color w:val="7F7F7F" w:themeColor="text1" w:themeTint="80"/>
        </w:rPr>
      </w:pPr>
      <w:r w:rsidRPr="003D7ED7">
        <w:rPr>
          <w:rFonts w:ascii="Trebuchet MS" w:hAnsi="Trebuchet MS"/>
          <w:color w:val="7F7F7F" w:themeColor="text1" w:themeTint="80"/>
        </w:rPr>
        <w:t xml:space="preserve">Look at your North American Industry Classification System (NAICS) codes in </w:t>
      </w:r>
      <w:hyperlink r:id="rId10" w:history="1">
        <w:r w:rsidRPr="003D7ED7">
          <w:rPr>
            <w:rStyle w:val="Hyperlink"/>
            <w:rFonts w:ascii="Trebuchet MS" w:hAnsi="Trebuchet MS"/>
            <w:color w:val="7F7F7F" w:themeColor="text1" w:themeTint="80"/>
          </w:rPr>
          <w:t>beta.sam.gov</w:t>
        </w:r>
      </w:hyperlink>
      <w:r w:rsidRPr="003D7ED7">
        <w:rPr>
          <w:rFonts w:ascii="Trebuchet MS" w:hAnsi="Trebuchet MS"/>
          <w:color w:val="7F7F7F" w:themeColor="text1" w:themeTint="80"/>
        </w:rPr>
        <w:t xml:space="preserve"> compared to the </w:t>
      </w:r>
      <w:hyperlink r:id="rId11" w:history="1">
        <w:r w:rsidRPr="003D7ED7">
          <w:rPr>
            <w:rStyle w:val="Hyperlink"/>
            <w:rFonts w:ascii="Trebuchet MS" w:hAnsi="Trebuchet MS"/>
            <w:color w:val="7F7F7F" w:themeColor="text1" w:themeTint="80"/>
          </w:rPr>
          <w:t>Available Offerings Attachment</w:t>
        </w:r>
      </w:hyperlink>
      <w:r w:rsidRPr="003D7ED7">
        <w:rPr>
          <w:rFonts w:ascii="Trebuchet MS" w:hAnsi="Trebuchet MS"/>
          <w:color w:val="7F7F7F" w:themeColor="text1" w:themeTint="80"/>
        </w:rPr>
        <w:t xml:space="preserve"> and make sure you have the appropriate NAICS listed in </w:t>
      </w:r>
      <w:hyperlink r:id="rId12" w:history="1">
        <w:r w:rsidRPr="003D7ED7">
          <w:rPr>
            <w:rStyle w:val="Hyperlink"/>
            <w:rFonts w:ascii="Trebuchet MS" w:hAnsi="Trebuchet MS"/>
            <w:color w:val="7F7F7F" w:themeColor="text1" w:themeTint="80"/>
          </w:rPr>
          <w:t>beta.sam.gov</w:t>
        </w:r>
      </w:hyperlink>
      <w:r w:rsidRPr="003D7ED7">
        <w:rPr>
          <w:rFonts w:ascii="Trebuchet MS" w:hAnsi="Trebuchet MS"/>
          <w:color w:val="7F7F7F" w:themeColor="text1" w:themeTint="80"/>
        </w:rPr>
        <w:t>.</w:t>
      </w:r>
    </w:p>
    <w:p w14:paraId="1C00A204" w14:textId="77777777" w:rsidR="003D7ED7" w:rsidRPr="003D7ED7" w:rsidRDefault="003D7ED7" w:rsidP="003D7ED7">
      <w:pPr>
        <w:numPr>
          <w:ilvl w:val="0"/>
          <w:numId w:val="2"/>
        </w:numPr>
        <w:rPr>
          <w:rFonts w:ascii="Trebuchet MS" w:hAnsi="Trebuchet MS"/>
          <w:color w:val="7F7F7F" w:themeColor="text1" w:themeTint="80"/>
        </w:rPr>
      </w:pPr>
      <w:r w:rsidRPr="003D7ED7">
        <w:rPr>
          <w:rFonts w:ascii="Trebuchet MS" w:hAnsi="Trebuchet MS"/>
          <w:color w:val="7F7F7F" w:themeColor="text1" w:themeTint="80"/>
        </w:rPr>
        <w:t>Understand the terms and conditions you are agreeing to under the Mass Mod (attached).</w:t>
      </w:r>
    </w:p>
    <w:p w14:paraId="5F5425F4" w14:textId="77777777" w:rsidR="003D7ED7" w:rsidRPr="003D7ED7" w:rsidRDefault="003D7ED7" w:rsidP="003D7ED7">
      <w:pPr>
        <w:numPr>
          <w:ilvl w:val="0"/>
          <w:numId w:val="2"/>
        </w:numPr>
        <w:rPr>
          <w:rFonts w:ascii="Trebuchet MS" w:hAnsi="Trebuchet MS"/>
          <w:color w:val="7F7F7F" w:themeColor="text1" w:themeTint="80"/>
        </w:rPr>
      </w:pPr>
      <w:r w:rsidRPr="003D7ED7">
        <w:rPr>
          <w:rFonts w:ascii="Trebuchet MS" w:hAnsi="Trebuchet MS"/>
          <w:color w:val="7F7F7F" w:themeColor="text1" w:themeTint="80"/>
        </w:rPr>
        <w:t>Understand and catalog any exceptions that you take in your current Schedule. If you intend to keep any exceptions to the standard terms and conditions, you will need to resubmit exceptions as part of this Mass Mod. </w:t>
      </w:r>
    </w:p>
    <w:p w14:paraId="3A40EBD1" w14:textId="77777777" w:rsidR="003D7ED7" w:rsidRPr="003D7ED7" w:rsidRDefault="003D7ED7" w:rsidP="003D7ED7">
      <w:pPr>
        <w:numPr>
          <w:ilvl w:val="0"/>
          <w:numId w:val="2"/>
        </w:numPr>
        <w:rPr>
          <w:rFonts w:ascii="Trebuchet MS" w:hAnsi="Trebuchet MS"/>
          <w:color w:val="7F7F7F" w:themeColor="text1" w:themeTint="80"/>
        </w:rPr>
      </w:pPr>
      <w:r w:rsidRPr="003D7ED7">
        <w:rPr>
          <w:rFonts w:ascii="Trebuchet MS" w:hAnsi="Trebuchet MS"/>
          <w:color w:val="7F7F7F" w:themeColor="text1" w:themeTint="80"/>
        </w:rPr>
        <w:t>If you are in the process of exercising an option for your Schedule contract, please consult with your Contracting Officer or Contract Specialist prior to accepting the Mass Mod.</w:t>
      </w:r>
    </w:p>
    <w:p w14:paraId="67A37329" w14:textId="77777777" w:rsidR="003D7ED7" w:rsidRPr="003D7ED7" w:rsidRDefault="003D7ED7" w:rsidP="003D7ED7">
      <w:pPr>
        <w:numPr>
          <w:ilvl w:val="0"/>
          <w:numId w:val="2"/>
        </w:numPr>
        <w:rPr>
          <w:rFonts w:ascii="Trebuchet MS" w:hAnsi="Trebuchet MS"/>
          <w:color w:val="7F7F7F" w:themeColor="text1" w:themeTint="80"/>
        </w:rPr>
      </w:pPr>
      <w:r w:rsidRPr="003D7ED7">
        <w:rPr>
          <w:rFonts w:ascii="Trebuchet MS" w:hAnsi="Trebuchet MS"/>
          <w:color w:val="7F7F7F" w:themeColor="text1" w:themeTint="80"/>
        </w:rPr>
        <w:t>Make sure you do not have any pending Add or Delete SIN mods.</w:t>
      </w:r>
    </w:p>
    <w:p w14:paraId="0485DB9E" w14:textId="77777777" w:rsidR="003D7ED7" w:rsidRPr="003D7ED7" w:rsidRDefault="003D7ED7" w:rsidP="003D7ED7">
      <w:pPr>
        <w:rPr>
          <w:rFonts w:ascii="Trebuchet MS" w:hAnsi="Trebuchet MS"/>
          <w:color w:val="7F7F7F" w:themeColor="text1" w:themeTint="80"/>
        </w:rPr>
      </w:pPr>
      <w:r w:rsidRPr="003D7ED7">
        <w:rPr>
          <w:rFonts w:ascii="Trebuchet MS" w:hAnsi="Trebuchet MS"/>
          <w:b/>
          <w:bCs/>
          <w:color w:val="7F7F7F" w:themeColor="text1" w:themeTint="80"/>
        </w:rPr>
        <w:t xml:space="preserve">What to Keep in Mind When Signing the Mass </w:t>
      </w:r>
      <w:proofErr w:type="gramStart"/>
      <w:r w:rsidRPr="003D7ED7">
        <w:rPr>
          <w:rFonts w:ascii="Trebuchet MS" w:hAnsi="Trebuchet MS"/>
          <w:b/>
          <w:bCs/>
          <w:color w:val="7F7F7F" w:themeColor="text1" w:themeTint="80"/>
        </w:rPr>
        <w:t>Mod</w:t>
      </w:r>
      <w:proofErr w:type="gramEnd"/>
    </w:p>
    <w:p w14:paraId="1E46E935" w14:textId="77777777" w:rsidR="003D7ED7" w:rsidRPr="003D7ED7" w:rsidRDefault="003D7ED7" w:rsidP="003D7ED7">
      <w:pPr>
        <w:numPr>
          <w:ilvl w:val="0"/>
          <w:numId w:val="3"/>
        </w:numPr>
        <w:rPr>
          <w:rFonts w:ascii="Trebuchet MS" w:hAnsi="Trebuchet MS"/>
          <w:color w:val="7F7F7F" w:themeColor="text1" w:themeTint="80"/>
        </w:rPr>
      </w:pPr>
      <w:r w:rsidRPr="003D7ED7">
        <w:rPr>
          <w:rFonts w:ascii="Trebuchet MS" w:hAnsi="Trebuchet MS"/>
          <w:color w:val="7F7F7F" w:themeColor="text1" w:themeTint="80"/>
        </w:rPr>
        <w:t>You must respond to every clause.</w:t>
      </w:r>
    </w:p>
    <w:p w14:paraId="216D618F" w14:textId="77777777" w:rsidR="003D7ED7" w:rsidRPr="003D7ED7" w:rsidRDefault="003D7ED7" w:rsidP="003D7ED7">
      <w:pPr>
        <w:numPr>
          <w:ilvl w:val="0"/>
          <w:numId w:val="3"/>
        </w:numPr>
        <w:rPr>
          <w:rFonts w:ascii="Trebuchet MS" w:hAnsi="Trebuchet MS"/>
          <w:color w:val="7F7F7F" w:themeColor="text1" w:themeTint="80"/>
        </w:rPr>
      </w:pPr>
      <w:r w:rsidRPr="003D7ED7">
        <w:rPr>
          <w:rFonts w:ascii="Trebuchet MS" w:hAnsi="Trebuchet MS"/>
          <w:color w:val="7F7F7F" w:themeColor="text1" w:themeTint="80"/>
        </w:rPr>
        <w:t>If you hold multiple Schedule contracts, you must sign the Mass Mod for each.</w:t>
      </w:r>
    </w:p>
    <w:p w14:paraId="7C44737A" w14:textId="77777777" w:rsidR="003D7ED7" w:rsidRPr="003D7ED7" w:rsidRDefault="003D7ED7" w:rsidP="003D7ED7">
      <w:pPr>
        <w:numPr>
          <w:ilvl w:val="0"/>
          <w:numId w:val="3"/>
        </w:numPr>
        <w:rPr>
          <w:rFonts w:ascii="Trebuchet MS" w:hAnsi="Trebuchet MS"/>
          <w:color w:val="7F7F7F" w:themeColor="text1" w:themeTint="80"/>
        </w:rPr>
      </w:pPr>
      <w:r w:rsidRPr="003D7ED7">
        <w:rPr>
          <w:rFonts w:ascii="Trebuchet MS" w:hAnsi="Trebuchet MS"/>
          <w:color w:val="7F7F7F" w:themeColor="text1" w:themeTint="80"/>
        </w:rPr>
        <w:t>Your contract number and period of performance will not change.</w:t>
      </w:r>
    </w:p>
    <w:p w14:paraId="690F08ED" w14:textId="77777777" w:rsidR="003D7ED7" w:rsidRPr="003D7ED7" w:rsidRDefault="003D7ED7" w:rsidP="003D7ED7">
      <w:pPr>
        <w:numPr>
          <w:ilvl w:val="0"/>
          <w:numId w:val="3"/>
        </w:numPr>
        <w:rPr>
          <w:rFonts w:ascii="Trebuchet MS" w:hAnsi="Trebuchet MS"/>
          <w:color w:val="7F7F7F" w:themeColor="text1" w:themeTint="80"/>
        </w:rPr>
      </w:pPr>
      <w:r w:rsidRPr="003D7ED7">
        <w:rPr>
          <w:rFonts w:ascii="Trebuchet MS" w:hAnsi="Trebuchet MS"/>
          <w:color w:val="7F7F7F" w:themeColor="text1" w:themeTint="80"/>
        </w:rPr>
        <w:t>The items on your contract will not change.</w:t>
      </w:r>
    </w:p>
    <w:p w14:paraId="00D664D0" w14:textId="77777777" w:rsidR="003D7ED7" w:rsidRPr="003D7ED7" w:rsidRDefault="003D7ED7" w:rsidP="003D7ED7">
      <w:pPr>
        <w:rPr>
          <w:rFonts w:ascii="Trebuchet MS" w:hAnsi="Trebuchet MS"/>
          <w:color w:val="7F7F7F" w:themeColor="text1" w:themeTint="80"/>
        </w:rPr>
      </w:pPr>
      <w:r w:rsidRPr="003D7ED7">
        <w:rPr>
          <w:rFonts w:ascii="Trebuchet MS" w:hAnsi="Trebuchet MS"/>
          <w:b/>
          <w:bCs/>
          <w:color w:val="7F7F7F" w:themeColor="text1" w:themeTint="80"/>
        </w:rPr>
        <w:t>Actions needed AFTER you Sign the Mass Mod</w:t>
      </w:r>
    </w:p>
    <w:p w14:paraId="3BE62494" w14:textId="77777777" w:rsidR="003D7ED7" w:rsidRPr="003D7ED7" w:rsidRDefault="003D7ED7" w:rsidP="003D7ED7">
      <w:pPr>
        <w:numPr>
          <w:ilvl w:val="0"/>
          <w:numId w:val="4"/>
        </w:numPr>
        <w:rPr>
          <w:rFonts w:ascii="Trebuchet MS" w:hAnsi="Trebuchet MS"/>
          <w:color w:val="7F7F7F" w:themeColor="text1" w:themeTint="80"/>
        </w:rPr>
      </w:pPr>
      <w:r w:rsidRPr="003D7ED7">
        <w:rPr>
          <w:rFonts w:ascii="Trebuchet MS" w:hAnsi="Trebuchet MS"/>
          <w:color w:val="7F7F7F" w:themeColor="text1" w:themeTint="80"/>
        </w:rPr>
        <w:t xml:space="preserve">Make sure you’re showing up in </w:t>
      </w:r>
      <w:hyperlink r:id="rId13" w:history="1">
        <w:r w:rsidRPr="003D7ED7">
          <w:rPr>
            <w:rStyle w:val="Hyperlink"/>
            <w:rFonts w:ascii="Trebuchet MS" w:hAnsi="Trebuchet MS"/>
            <w:color w:val="7F7F7F" w:themeColor="text1" w:themeTint="80"/>
          </w:rPr>
          <w:t>eLibrary</w:t>
        </w:r>
      </w:hyperlink>
      <w:r w:rsidRPr="003D7ED7">
        <w:rPr>
          <w:rFonts w:ascii="Trebuchet MS" w:hAnsi="Trebuchet MS"/>
          <w:color w:val="7F7F7F" w:themeColor="text1" w:themeTint="80"/>
        </w:rPr>
        <w:t xml:space="preserve"> under the new MAS vehicle.</w:t>
      </w:r>
    </w:p>
    <w:p w14:paraId="07161145" w14:textId="77777777" w:rsidR="003D7ED7" w:rsidRPr="003D7ED7" w:rsidRDefault="003D7ED7" w:rsidP="003D7ED7">
      <w:pPr>
        <w:numPr>
          <w:ilvl w:val="0"/>
          <w:numId w:val="4"/>
        </w:numPr>
        <w:rPr>
          <w:rFonts w:ascii="Trebuchet MS" w:hAnsi="Trebuchet MS"/>
          <w:color w:val="7F7F7F" w:themeColor="text1" w:themeTint="80"/>
        </w:rPr>
      </w:pPr>
      <w:r w:rsidRPr="003D7ED7">
        <w:rPr>
          <w:rFonts w:ascii="Trebuchet MS" w:hAnsi="Trebuchet MS"/>
          <w:color w:val="7F7F7F" w:themeColor="text1" w:themeTint="80"/>
        </w:rPr>
        <w:t xml:space="preserve">Confirm your that SINs have migrated properly - cross reference them by using the </w:t>
      </w:r>
      <w:hyperlink r:id="rId14" w:history="1">
        <w:r w:rsidRPr="003D7ED7">
          <w:rPr>
            <w:rStyle w:val="Hyperlink"/>
            <w:rFonts w:ascii="Trebuchet MS" w:hAnsi="Trebuchet MS"/>
            <w:color w:val="7F7F7F" w:themeColor="text1" w:themeTint="80"/>
          </w:rPr>
          <w:t>Available Offerings Attachment</w:t>
        </w:r>
      </w:hyperlink>
      <w:r w:rsidRPr="003D7ED7">
        <w:rPr>
          <w:rFonts w:ascii="Trebuchet MS" w:hAnsi="Trebuchet MS"/>
          <w:color w:val="7F7F7F" w:themeColor="text1" w:themeTint="80"/>
        </w:rPr>
        <w:t>.</w:t>
      </w:r>
    </w:p>
    <w:p w14:paraId="74A1384A" w14:textId="77777777" w:rsidR="003D7ED7" w:rsidRPr="003D7ED7" w:rsidRDefault="003D7ED7" w:rsidP="003D7ED7">
      <w:pPr>
        <w:numPr>
          <w:ilvl w:val="0"/>
          <w:numId w:val="4"/>
        </w:numPr>
        <w:rPr>
          <w:rFonts w:ascii="Trebuchet MS" w:hAnsi="Trebuchet MS"/>
          <w:color w:val="7F7F7F" w:themeColor="text1" w:themeTint="80"/>
        </w:rPr>
      </w:pPr>
      <w:r w:rsidRPr="003D7ED7">
        <w:rPr>
          <w:rFonts w:ascii="Trebuchet MS" w:hAnsi="Trebuchet MS"/>
          <w:color w:val="7F7F7F" w:themeColor="text1" w:themeTint="80"/>
        </w:rPr>
        <w:lastRenderedPageBreak/>
        <w:t>If you have any of the following SINs that are mapping to more than one new SIN, you will need to work with your CO/CS to delete any new SINs that you do not need. The legacy SINs that map to more than one new SIN are 096 4N, 096 3N, 874 4, 096 2N, 871 1, 871 2, 871 3, 871 4, 871 211.</w:t>
      </w:r>
    </w:p>
    <w:p w14:paraId="67F95FDF" w14:textId="77777777" w:rsidR="003D7ED7" w:rsidRPr="003D7ED7" w:rsidRDefault="003D7ED7" w:rsidP="003D7ED7">
      <w:pPr>
        <w:numPr>
          <w:ilvl w:val="0"/>
          <w:numId w:val="4"/>
        </w:numPr>
        <w:rPr>
          <w:rFonts w:ascii="Trebuchet MS" w:hAnsi="Trebuchet MS"/>
          <w:color w:val="7F7F7F" w:themeColor="text1" w:themeTint="80"/>
        </w:rPr>
      </w:pPr>
      <w:r w:rsidRPr="003D7ED7">
        <w:rPr>
          <w:rFonts w:ascii="Trebuchet MS" w:hAnsi="Trebuchet MS"/>
          <w:color w:val="7F7F7F" w:themeColor="text1" w:themeTint="80"/>
        </w:rPr>
        <w:t xml:space="preserve">After signing the Mass Mod, contractors offering products will need to </w:t>
      </w:r>
      <w:proofErr w:type="gramStart"/>
      <w:r w:rsidRPr="003D7ED7">
        <w:rPr>
          <w:rFonts w:ascii="Trebuchet MS" w:hAnsi="Trebuchet MS"/>
          <w:color w:val="7F7F7F" w:themeColor="text1" w:themeTint="80"/>
        </w:rPr>
        <w:t>take action</w:t>
      </w:r>
      <w:proofErr w:type="gramEnd"/>
      <w:r w:rsidRPr="003D7ED7">
        <w:rPr>
          <w:rFonts w:ascii="Trebuchet MS" w:hAnsi="Trebuchet MS"/>
          <w:color w:val="7F7F7F" w:themeColor="text1" w:themeTint="80"/>
        </w:rPr>
        <w:t xml:space="preserve"> in SIP to initiate a “merge” of the SINs. Contractors using EDI will need to submit a revised catalog. All Schedule holders will need to update their catalog text file organizing their contract offerings under the new SIN structure within 30 days of accepting Mass Mod. The catalog text file should be in accordance with clause I-FSS-600 Contract Price List. Contractors that offer products and have legacy SINs that map from 1 to 2 or more legacy SINs (e.g., 096 4N, 096 3N, 874 4, 096 2N, 871 1, 871 2, 871 3, 871 4, 871 211) may be impacted by the automatic migration and will not be able to use the “merge” feature in SIP. Impacted vendors will need to submit new SIP files to properly realign products and services under the new SINs and avoid duplication. See the attached SIP and EDI instructions for more information.</w:t>
      </w:r>
    </w:p>
    <w:p w14:paraId="64DFEAEA" w14:textId="77777777" w:rsidR="003D7ED7" w:rsidRPr="003D7ED7" w:rsidRDefault="003D7ED7" w:rsidP="003D7ED7">
      <w:pPr>
        <w:numPr>
          <w:ilvl w:val="0"/>
          <w:numId w:val="4"/>
        </w:numPr>
        <w:rPr>
          <w:rFonts w:ascii="Trebuchet MS" w:hAnsi="Trebuchet MS"/>
          <w:color w:val="7F7F7F" w:themeColor="text1" w:themeTint="80"/>
        </w:rPr>
      </w:pPr>
      <w:r w:rsidRPr="003D7ED7">
        <w:rPr>
          <w:rFonts w:ascii="Trebuchet MS" w:hAnsi="Trebuchet MS"/>
          <w:color w:val="7F7F7F" w:themeColor="text1" w:themeTint="80"/>
        </w:rPr>
        <w:t>Update any marketing materials to include the new Schedule name, Schedule number, Large Category, Subcategory, and SIN structure (e.g., company website, capability statements, quote templates, etc.).</w:t>
      </w:r>
    </w:p>
    <w:p w14:paraId="71484933" w14:textId="77777777" w:rsidR="0077792D" w:rsidRDefault="0077792D" w:rsidP="0077792D">
      <w:pPr>
        <w:spacing w:before="150" w:after="150"/>
        <w:rPr>
          <w:rFonts w:ascii="Helvetica" w:hAnsi="Helvetica" w:cs="Helvetica"/>
          <w:color w:val="757575"/>
          <w:sz w:val="24"/>
          <w:szCs w:val="24"/>
        </w:rPr>
      </w:pPr>
      <w:r>
        <w:rPr>
          <w:rFonts w:ascii="Trebuchet MS" w:hAnsi="Trebuchet MS" w:cs="Helvetica"/>
          <w:color w:val="757575"/>
          <w:sz w:val="21"/>
          <w:szCs w:val="21"/>
        </w:rPr>
        <w:t>if you have any questions about this Mass Mod please contact your Gormley Group GSA Consultant.</w:t>
      </w:r>
    </w:p>
    <w:p w14:paraId="5471B0EA" w14:textId="2A31980C" w:rsidR="00D41487" w:rsidRDefault="00D41487"/>
    <w:p w14:paraId="4BA2DB0D" w14:textId="77777777" w:rsidR="003D7ED7" w:rsidRDefault="003D7ED7"/>
    <w:sectPr w:rsidR="003D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CDF"/>
    <w:multiLevelType w:val="multilevel"/>
    <w:tmpl w:val="EE70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5168A"/>
    <w:multiLevelType w:val="multilevel"/>
    <w:tmpl w:val="D6D2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63D11"/>
    <w:multiLevelType w:val="multilevel"/>
    <w:tmpl w:val="C6C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A574B"/>
    <w:multiLevelType w:val="multilevel"/>
    <w:tmpl w:val="5AF8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D7"/>
    <w:rsid w:val="003D7ED7"/>
    <w:rsid w:val="0077792D"/>
    <w:rsid w:val="009018DD"/>
    <w:rsid w:val="00D4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0968"/>
  <w15:chartTrackingRefBased/>
  <w15:docId w15:val="{F28FA481-988D-4E3A-B943-ED31263F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D7"/>
    <w:rPr>
      <w:color w:val="0563C1" w:themeColor="hyperlink"/>
      <w:u w:val="single"/>
    </w:rPr>
  </w:style>
  <w:style w:type="character" w:styleId="UnresolvedMention">
    <w:name w:val="Unresolved Mention"/>
    <w:basedOn w:val="DefaultParagraphFont"/>
    <w:uiPriority w:val="99"/>
    <w:semiHidden/>
    <w:unhideWhenUsed/>
    <w:rsid w:val="003D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8183">
      <w:bodyDiv w:val="1"/>
      <w:marLeft w:val="0"/>
      <w:marRight w:val="0"/>
      <w:marTop w:val="0"/>
      <w:marBottom w:val="0"/>
      <w:divBdr>
        <w:top w:val="none" w:sz="0" w:space="0" w:color="auto"/>
        <w:left w:val="none" w:sz="0" w:space="0" w:color="auto"/>
        <w:bottom w:val="none" w:sz="0" w:space="0" w:color="auto"/>
        <w:right w:val="none" w:sz="0" w:space="0" w:color="auto"/>
      </w:divBdr>
      <w:divsChild>
        <w:div w:id="465241319">
          <w:marLeft w:val="0"/>
          <w:marRight w:val="0"/>
          <w:marTop w:val="0"/>
          <w:marBottom w:val="0"/>
          <w:divBdr>
            <w:top w:val="none" w:sz="0" w:space="0" w:color="auto"/>
            <w:left w:val="none" w:sz="0" w:space="0" w:color="auto"/>
            <w:bottom w:val="none" w:sz="0" w:space="0" w:color="auto"/>
            <w:right w:val="none" w:sz="0" w:space="0" w:color="auto"/>
          </w:divBdr>
          <w:divsChild>
            <w:div w:id="586039838">
              <w:marLeft w:val="0"/>
              <w:marRight w:val="0"/>
              <w:marTop w:val="0"/>
              <w:marBottom w:val="0"/>
              <w:divBdr>
                <w:top w:val="none" w:sz="0" w:space="0" w:color="auto"/>
                <w:left w:val="none" w:sz="0" w:space="0" w:color="auto"/>
                <w:bottom w:val="none" w:sz="0" w:space="0" w:color="auto"/>
                <w:right w:val="none" w:sz="0" w:space="0" w:color="auto"/>
              </w:divBdr>
              <w:divsChild>
                <w:div w:id="1321618501">
                  <w:marLeft w:val="0"/>
                  <w:marRight w:val="0"/>
                  <w:marTop w:val="0"/>
                  <w:marBottom w:val="0"/>
                  <w:divBdr>
                    <w:top w:val="none" w:sz="0" w:space="0" w:color="auto"/>
                    <w:left w:val="none" w:sz="0" w:space="0" w:color="auto"/>
                    <w:bottom w:val="none" w:sz="0" w:space="0" w:color="auto"/>
                    <w:right w:val="none" w:sz="0" w:space="0" w:color="auto"/>
                  </w:divBdr>
                  <w:divsChild>
                    <w:div w:id="5989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pmo@gsa.gov" TargetMode="External"/><Relationship Id="rId13" Type="http://schemas.openxmlformats.org/officeDocument/2006/relationships/hyperlink" Target="https://www.gsaelibrary.gsa.gov/ElibMain/home.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a.sam.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a.gov/buying-selling/purchasing-programs/gsa-schedules/selling-through-schedules/roadmap-for-new-schedule-offerors/1-get-ready/available-offerings-and-require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eta.sam.gov/" TargetMode="External"/><Relationship Id="rId4" Type="http://schemas.openxmlformats.org/officeDocument/2006/relationships/numbering" Target="numbering.xml"/><Relationship Id="rId9" Type="http://schemas.openxmlformats.org/officeDocument/2006/relationships/hyperlink" Target="https://www.gsa.gov/buying-selling/purchasing-programs/gsa-schedules/selling-through-schedules/roadmap-for-new-schedule-offerors/1-get-ready/available-offerings-and-requirements" TargetMode="External"/><Relationship Id="rId14" Type="http://schemas.openxmlformats.org/officeDocument/2006/relationships/hyperlink" Target="https://www.gsa.gov/buying-selling/purchasing-programs/gsa-schedules/selling-through-schedules/roadmap-for-new-schedule-offerors/1-get-ready/available-offering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ta xmlns="ee7c2363-6b43-43a7-b2f9-1c624fc05e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A0A45813D064FA435C94E4D31F5C7" ma:contentTypeVersion="12" ma:contentTypeDescription="Create a new document." ma:contentTypeScope="" ma:versionID="aca40fdde84b769fba5db0495bc01858">
  <xsd:schema xmlns:xsd="http://www.w3.org/2001/XMLSchema" xmlns:xs="http://www.w3.org/2001/XMLSchema" xmlns:p="http://schemas.microsoft.com/office/2006/metadata/properties" xmlns:ns2="ee7c2363-6b43-43a7-b2f9-1c624fc05e42" xmlns:ns3="71228a96-1877-4fcc-82bc-9387feb1998b" targetNamespace="http://schemas.microsoft.com/office/2006/metadata/properties" ma:root="true" ma:fieldsID="4f8bbab6eae16accee7f2ae6397b2853" ns2:_="" ns3:_="">
    <xsd:import namespace="ee7c2363-6b43-43a7-b2f9-1c624fc05e42"/>
    <xsd:import namespace="71228a96-1877-4fcc-82bc-9387feb1998b"/>
    <xsd:element name="properties">
      <xsd:complexType>
        <xsd:sequence>
          <xsd:element name="documentManagement">
            <xsd:complexType>
              <xsd:all>
                <xsd:element ref="ns2:MediaServiceMetadata" minOccurs="0"/>
                <xsd:element ref="ns2:MediaServiceFastMetadata" minOccurs="0"/>
                <xsd:element ref="ns2:Me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c2363-6b43-43a7-b2f9-1c624fc0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ta" ma:index="10" nillable="true" ma:displayName="Meta" ma:format="Dropdown" ma:internalName="Meta" ma:percentage="FALSE">
      <xsd:simpleType>
        <xsd:restriction base="dms:Number"/>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28a96-1877-4fcc-82bc-9387feb199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D697C-1ACC-4FA3-8E18-F0ABEA1D97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7c2363-6b43-43a7-b2f9-1c624fc05e42"/>
    <ds:schemaRef ds:uri="71228a96-1877-4fcc-82bc-9387feb1998b"/>
    <ds:schemaRef ds:uri="http://www.w3.org/XML/1998/namespace"/>
    <ds:schemaRef ds:uri="http://purl.org/dc/dcmitype/"/>
  </ds:schemaRefs>
</ds:datastoreItem>
</file>

<file path=customXml/itemProps2.xml><?xml version="1.0" encoding="utf-8"?>
<ds:datastoreItem xmlns:ds="http://schemas.openxmlformats.org/officeDocument/2006/customXml" ds:itemID="{8C2C34EF-299A-4598-9368-D0FDC97309E4}">
  <ds:schemaRefs>
    <ds:schemaRef ds:uri="http://schemas.microsoft.com/sharepoint/v3/contenttype/forms"/>
  </ds:schemaRefs>
</ds:datastoreItem>
</file>

<file path=customXml/itemProps3.xml><?xml version="1.0" encoding="utf-8"?>
<ds:datastoreItem xmlns:ds="http://schemas.openxmlformats.org/officeDocument/2006/customXml" ds:itemID="{BC68DF85-116C-40FE-9201-5368B54C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c2363-6b43-43a7-b2f9-1c624fc05e42"/>
    <ds:schemaRef ds:uri="71228a96-1877-4fcc-82bc-9387feb1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Clarke</dc:creator>
  <cp:keywords/>
  <dc:description/>
  <cp:lastModifiedBy>Janet Clarke</cp:lastModifiedBy>
  <cp:revision>3</cp:revision>
  <dcterms:created xsi:type="dcterms:W3CDTF">2020-01-29T13:07:00Z</dcterms:created>
  <dcterms:modified xsi:type="dcterms:W3CDTF">2020-01-29T13:23:00Z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0x010100F2DA0A45813D064FA435C94E4D31F5C7</vt:lpwstr>
  </property>
</Properties>
</file>